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E7" w:rsidRDefault="00B624E7"/>
    <w:p w:rsidR="00B624E7" w:rsidRPr="00B624E7" w:rsidRDefault="00B624E7" w:rsidP="00B624E7">
      <w:pPr>
        <w:rPr>
          <w:b/>
        </w:rPr>
      </w:pPr>
    </w:p>
    <w:p w:rsidR="00B624E7" w:rsidRPr="00B624E7" w:rsidRDefault="00B624E7" w:rsidP="00B624E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624E7">
        <w:rPr>
          <w:b/>
          <w:bCs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B624E7" w:rsidRPr="00B624E7" w:rsidRDefault="00B624E7" w:rsidP="00B624E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624E7">
        <w:rPr>
          <w:b/>
        </w:rPr>
        <w:t xml:space="preserve">о первичном отделении общероссийской общественно-государственной детско-юношеской организации «Российское движение школьников» </w:t>
      </w:r>
      <w:r w:rsidRPr="00B624E7">
        <w:rPr>
          <w:b/>
          <w:bCs/>
          <w:color w:val="000000"/>
          <w:sz w:val="28"/>
          <w:szCs w:val="28"/>
          <w:shd w:val="clear" w:color="auto" w:fill="FFFFFF"/>
        </w:rPr>
        <w:t>«Ритм»</w:t>
      </w:r>
    </w:p>
    <w:p w:rsidR="00B624E7" w:rsidRPr="00B624E7" w:rsidRDefault="00B624E7" w:rsidP="00B624E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624E7" w:rsidRPr="00B624E7" w:rsidRDefault="00B624E7" w:rsidP="00B624E7">
      <w:pPr>
        <w:rPr>
          <w:rFonts w:ascii="Times New Roman" w:hAnsi="Times New Roman" w:cs="Times New Roman"/>
          <w:b/>
          <w:sz w:val="24"/>
          <w:szCs w:val="24"/>
        </w:rPr>
      </w:pPr>
      <w:r w:rsidRPr="00B624E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1. Настоящее положение разработано на основании Федерального закона от 29.12.2012 №273 – ФЗ «Об образовании в Российской Федерации» и У</w:t>
      </w:r>
      <w:r w:rsidR="00B13202">
        <w:rPr>
          <w:rFonts w:ascii="Times New Roman" w:hAnsi="Times New Roman" w:cs="Times New Roman"/>
          <w:sz w:val="24"/>
          <w:szCs w:val="24"/>
        </w:rPr>
        <w:t>каза Президента РФ от 29.10.2015</w:t>
      </w:r>
      <w:r w:rsidRPr="00B624E7">
        <w:rPr>
          <w:rFonts w:ascii="Times New Roman" w:hAnsi="Times New Roman" w:cs="Times New Roman"/>
          <w:sz w:val="24"/>
          <w:szCs w:val="24"/>
        </w:rPr>
        <w:t xml:space="preserve"> года №536 «О создании Общероссийской общественно-государственной </w:t>
      </w:r>
      <w:proofErr w:type="spellStart"/>
      <w:r w:rsidRPr="00B624E7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B624E7">
        <w:rPr>
          <w:rFonts w:ascii="Times New Roman" w:hAnsi="Times New Roman" w:cs="Times New Roman"/>
          <w:sz w:val="24"/>
          <w:szCs w:val="24"/>
        </w:rPr>
        <w:t xml:space="preserve"> – юношеской организации «Российское движение школьников» (далее Организация, РДШ). 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2. Первичное отделение Общероссийской общественно-государственной детско-юношеской организации «Российское движение школьников»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3. Деятельность Первичного отделения основывается на принципах самоуправления, добровольности участия, равноправия, законности и гласности.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>4. 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24E7">
        <w:rPr>
          <w:rFonts w:ascii="Times New Roman" w:hAnsi="Times New Roman" w:cs="Times New Roman"/>
          <w:b/>
          <w:sz w:val="24"/>
          <w:szCs w:val="24"/>
        </w:rPr>
        <w:t xml:space="preserve">2. Цели и задачи первичного отделения РДШ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>2.1. Цели: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совершенствование государственной политики в области воспитания подрастающего поколения;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содействие формированию личности на основе присущей российскому обществу системы ценностей.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>2.2. Задачи: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предоставлять возможность школьникам проявить себя, реализовать свой потенциал и получить признание;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воспитывать чувства патриотизма, формировать у подрастающего поколения верность Родине, готовность к служению Отечеству и его вооружѐнной защите;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формировать содружество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формировать у учащихся позитивное отношение к ЗОЖ;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содействовать укреплению мира, дружбы и согласия между народами, предотвращению социальных, национальных, религиозных конфликтов;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пропагандировать среди школьников идеи добровольного труда на благо общества и здорового образа жизни;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повышать </w:t>
      </w:r>
      <w:proofErr w:type="spellStart"/>
      <w:r w:rsidRPr="00B624E7">
        <w:rPr>
          <w:rFonts w:ascii="Times New Roman" w:hAnsi="Times New Roman" w:cs="Times New Roman"/>
          <w:sz w:val="24"/>
          <w:szCs w:val="24"/>
        </w:rPr>
        <w:t>информационно-медийную</w:t>
      </w:r>
      <w:proofErr w:type="spellEnd"/>
      <w:r w:rsidRPr="00B624E7">
        <w:rPr>
          <w:rFonts w:ascii="Times New Roman" w:hAnsi="Times New Roman" w:cs="Times New Roman"/>
          <w:sz w:val="24"/>
          <w:szCs w:val="24"/>
        </w:rPr>
        <w:t xml:space="preserve"> грамотность современных школьников.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24E7">
        <w:rPr>
          <w:rFonts w:ascii="Times New Roman" w:hAnsi="Times New Roman" w:cs="Times New Roman"/>
          <w:b/>
          <w:sz w:val="24"/>
          <w:szCs w:val="24"/>
        </w:rPr>
        <w:t>3. Структура первичного отделения РДШ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3.1. Первичная организация состоит из проектных команд всех учащихся, от 8 до 18 лет, написавших заявление о вступлении в РДШ.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lastRenderedPageBreak/>
        <w:t xml:space="preserve">3.2. Члены первичной организации объединяются в проектные разновозрастные команды по направлениям деятельности организации. При формировании проектных команд учитывается личное желание учащегося.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3.3. По направлению деятельности формируется как минимум одна команда. Максимальное количество проектных команд по направлению не ограничено. Член организации может состоять в нескольких проектных командах. Количество участников проектной команды - от 5 человек, ответственных педагогов от школы и представитель от организации - </w:t>
      </w:r>
      <w:proofErr w:type="gramStart"/>
      <w:r w:rsidRPr="00B624E7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B624E7">
        <w:rPr>
          <w:rFonts w:ascii="Times New Roman" w:hAnsi="Times New Roman" w:cs="Times New Roman"/>
          <w:sz w:val="24"/>
          <w:szCs w:val="24"/>
        </w:rPr>
        <w:t xml:space="preserve"> партнѐра.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3.4. Из числа учащихся, членов первичной организации, избираются руководители проектных команд по направлениям. Количество </w:t>
      </w:r>
      <w:proofErr w:type="gramStart"/>
      <w:r w:rsidRPr="00B624E7">
        <w:rPr>
          <w:rFonts w:ascii="Times New Roman" w:hAnsi="Times New Roman" w:cs="Times New Roman"/>
          <w:sz w:val="24"/>
          <w:szCs w:val="24"/>
        </w:rPr>
        <w:t>проектов, реализуемых одной проектной командой по направлению не ограничено</w:t>
      </w:r>
      <w:proofErr w:type="gramEnd"/>
      <w:r w:rsidRPr="00B624E7">
        <w:rPr>
          <w:rFonts w:ascii="Times New Roman" w:hAnsi="Times New Roman" w:cs="Times New Roman"/>
          <w:sz w:val="24"/>
          <w:szCs w:val="24"/>
        </w:rPr>
        <w:t>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3.5.Первичное отделение РДШ самостоятельно определяет свою структуру, избирает из своего состава Лидер</w:t>
      </w:r>
      <w:proofErr w:type="gramStart"/>
      <w:r w:rsidRPr="00B624E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624E7">
        <w:rPr>
          <w:rFonts w:ascii="Times New Roman" w:hAnsi="Times New Roman" w:cs="Times New Roman"/>
          <w:sz w:val="24"/>
          <w:szCs w:val="24"/>
        </w:rPr>
        <w:t xml:space="preserve"> председателя и Штаб РДШ по направлениям деятельности: личностное развитие, гражданская активность, военно-патриотическое и </w:t>
      </w:r>
      <w:proofErr w:type="spellStart"/>
      <w:r w:rsidRPr="00B624E7">
        <w:rPr>
          <w:rFonts w:ascii="Times New Roman" w:hAnsi="Times New Roman" w:cs="Times New Roman"/>
          <w:sz w:val="24"/>
          <w:szCs w:val="24"/>
        </w:rPr>
        <w:t>информационно-медийное</w:t>
      </w:r>
      <w:proofErr w:type="spellEnd"/>
      <w:r w:rsidRPr="00B624E7">
        <w:rPr>
          <w:rFonts w:ascii="Times New Roman" w:hAnsi="Times New Roman" w:cs="Times New Roman"/>
          <w:sz w:val="24"/>
          <w:szCs w:val="24"/>
        </w:rPr>
        <w:t>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24E7">
        <w:rPr>
          <w:rFonts w:ascii="Times New Roman" w:hAnsi="Times New Roman" w:cs="Times New Roman"/>
          <w:b/>
          <w:sz w:val="24"/>
          <w:szCs w:val="24"/>
        </w:rPr>
        <w:t xml:space="preserve">4. Порядок формирования, права и обязанности участников первичного отделения РДШ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4.1. Участником Организации может быть любой учащийся школы в возрасте от 8 лет до 18 лет. 4.2. Участие в Организации и выход из Организации является добровольным.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>4.3. Участие в РДШ осуществляется на основании письменного заявления учащегося или его законных представителей (для несовершеннолетних членов).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4.4.Участники первичного отделения РДШ обязаны: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соблюдать Устав РДШ;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выполнять решения руководящих органов Организации и Первичного отделения, принятые в соответствии с целями и задачами Устава РДШ;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участвовать во всех проводимых Организацией мероприятиях;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оказывать содействие Организации в достижении еѐ целей и задач;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не совершать действий, дискредитирующих Организацию и наносящих ущерб еѐ деятельности;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не совершать действий (бездействия), которые существенно затрудняют или делают невозможным достижение целей, ради которых создана Организация.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4.5. Участники первичного отделения РДШ имеют право: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выдвигать кандидатуры, избирать и быть избранными в выборные органы Организации;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свободно излагать свои взгляды и вносить предложения;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обращаться с запросами и заявлениями и получать ответ по существу своего обращения;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получать информацию о деятельности Организации, о еѐ руководящих, исполнительных, контрольно-ревизионных органах и структурных подразделениях;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;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свободно распространять информацию о своей деятельности, пропагандировать свои взгляды, цели, задачи;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организовывать и проводить собрания, акции, шествия и иные публичные мероприятия;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осуществлять деятельность в области содействия благотворительности и добровольчества;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выступать с инициативами по различным вопросам общественной жизни;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конкурсы, фестивали, лекции, практикумы, мастер-классы и т.п.;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проводить социологические исследования и мониторинги, заниматься научно-исследовательской деятельностью;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sz w:val="24"/>
          <w:szCs w:val="24"/>
        </w:rPr>
        <w:sym w:font="Symbol" w:char="F02D"/>
      </w:r>
      <w:r w:rsidRPr="00B624E7">
        <w:rPr>
          <w:rFonts w:ascii="Times New Roman" w:hAnsi="Times New Roman" w:cs="Times New Roman"/>
          <w:sz w:val="24"/>
          <w:szCs w:val="24"/>
        </w:rPr>
        <w:t xml:space="preserve">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</w:t>
      </w:r>
      <w:r w:rsidRPr="00B624E7">
        <w:rPr>
          <w:rFonts w:ascii="Times New Roman" w:hAnsi="Times New Roman" w:cs="Times New Roman"/>
          <w:sz w:val="24"/>
          <w:szCs w:val="24"/>
        </w:rPr>
        <w:lastRenderedPageBreak/>
        <w:t>воспитания подрастающего поколения и формирования личности с учетом современных информационных и инновационных технологий.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>4.6.За несоблюдение Устава, невыполнение своих обязанностей, а также за совершение действий, дискредитирующих Организацию, участник может быть исключен из Организации. Решения об исключении из Организации принимаются теми же руководящими органами Организации и еѐ отделений, которые принимали решение об участии в Организации. Решение об исключении может быть обжаловано в вышестоящие органы Организации, вплоть до общего собрания Организации.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>4.7. Участник первичного отделения может быть членом других детских общественных объединений и организаций, если их цели не противоречат Уставу Российского движения школьников и настоящему Положению.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</w:t>
      </w:r>
      <w:r w:rsidRPr="00B624E7">
        <w:rPr>
          <w:rFonts w:ascii="Times New Roman" w:hAnsi="Times New Roman" w:cs="Times New Roman"/>
          <w:b/>
          <w:sz w:val="24"/>
          <w:szCs w:val="24"/>
        </w:rPr>
        <w:t>5. Содержание деятельности первичного отделения РДШ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>5.1. Личностное развитие</w:t>
      </w:r>
      <w:proofErr w:type="gramStart"/>
      <w:r w:rsidRPr="00B624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624E7">
        <w:rPr>
          <w:rFonts w:ascii="Times New Roman" w:hAnsi="Times New Roman" w:cs="Times New Roman"/>
          <w:sz w:val="24"/>
          <w:szCs w:val="24"/>
        </w:rPr>
        <w:t xml:space="preserve">ключает три направления: популяризацию здорового образа жизни, творческое развитие и популяризацию профессий. С поддержкой здоровья школьников связаны такие формы работы, как туристические походы и слеты, продвижение детских творческих проектов, образовательные программы и т.д. Творческое развитие предполагает организацию творческих фестивалей, конкурсов, акций и </w:t>
      </w:r>
      <w:proofErr w:type="spellStart"/>
      <w:r w:rsidRPr="00B624E7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B624E7">
        <w:rPr>
          <w:rFonts w:ascii="Times New Roman" w:hAnsi="Times New Roman" w:cs="Times New Roman"/>
          <w:sz w:val="24"/>
          <w:szCs w:val="24"/>
        </w:rPr>
        <w:t xml:space="preserve">, культурно-образовательные, </w:t>
      </w:r>
      <w:proofErr w:type="spellStart"/>
      <w:r w:rsidRPr="00B624E7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B624E7">
        <w:rPr>
          <w:rFonts w:ascii="Times New Roman" w:hAnsi="Times New Roman" w:cs="Times New Roman"/>
          <w:sz w:val="24"/>
          <w:szCs w:val="24"/>
        </w:rPr>
        <w:t xml:space="preserve"> и иные программы. Популяризация профессий – это интерактивные игры, семинары, мастер-классы, встречи с интересными людьми, поддержка научно-изобретательской деятельности и т.д.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5.2. Гражданская активность</w:t>
      </w:r>
      <w:proofErr w:type="gramStart"/>
      <w:r w:rsidRPr="00B624E7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B624E7">
        <w:rPr>
          <w:rFonts w:ascii="Times New Roman" w:hAnsi="Times New Roman" w:cs="Times New Roman"/>
          <w:sz w:val="24"/>
          <w:szCs w:val="24"/>
        </w:rPr>
        <w:t xml:space="preserve">ормирует новое поколение молодых людей, способных активно участвовать в жизни своей страны и готовых к вовлечению к социально востребованной деятельности. Важнейшим инструментом работы в этой сфере становится добровольчество (социальное, экологическое, культурное, </w:t>
      </w:r>
      <w:proofErr w:type="spellStart"/>
      <w:r w:rsidRPr="00B624E7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B624E7">
        <w:rPr>
          <w:rFonts w:ascii="Times New Roman" w:hAnsi="Times New Roman" w:cs="Times New Roman"/>
          <w:sz w:val="24"/>
          <w:szCs w:val="24"/>
        </w:rPr>
        <w:t>), как способ для любого школьника быть востребованным в решении важнейших проблем современного общества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5.3. Военно-патриотическое направление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Юные защитники отечества, которые уже осознают свою важную роль в служении родине, продолжая заложенные тысячелетней историей России традиций патриотизма и военного дела, могут попробовать себя в этом направлении. Для них будут созданы военно-патриотические клубы по всей стране, организованы военно-спортивные игры, сборы, соревнования и акции. Каждый школьник сможет познакомиться ближе с этой сложной и интересной сферой путем участия в мероприятиях, проводимых совместно с партнерами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B624E7">
        <w:rPr>
          <w:rFonts w:ascii="Times New Roman" w:hAnsi="Times New Roman" w:cs="Times New Roman"/>
          <w:sz w:val="24"/>
          <w:szCs w:val="24"/>
        </w:rPr>
        <w:t>Информационно-медийное</w:t>
      </w:r>
      <w:proofErr w:type="spellEnd"/>
      <w:r w:rsidRPr="00B624E7">
        <w:rPr>
          <w:rFonts w:ascii="Times New Roman" w:hAnsi="Times New Roman" w:cs="Times New Roman"/>
          <w:sz w:val="24"/>
          <w:szCs w:val="24"/>
        </w:rPr>
        <w:t xml:space="preserve"> направление Юные журналисты, телеведущие и корреспонденты могут попробовать себя в деле работы со СМИ разного уровня – от государственных газет и телеканалов до школьных стенгазет и журналов. Будущие представители сферы </w:t>
      </w:r>
      <w:proofErr w:type="spellStart"/>
      <w:r w:rsidRPr="00B624E7">
        <w:rPr>
          <w:rFonts w:ascii="Times New Roman" w:hAnsi="Times New Roman" w:cs="Times New Roman"/>
          <w:sz w:val="24"/>
          <w:szCs w:val="24"/>
        </w:rPr>
        <w:t>инернет-технологий</w:t>
      </w:r>
      <w:proofErr w:type="spellEnd"/>
      <w:r w:rsidRPr="00B624E7">
        <w:rPr>
          <w:rFonts w:ascii="Times New Roman" w:hAnsi="Times New Roman" w:cs="Times New Roman"/>
          <w:sz w:val="24"/>
          <w:szCs w:val="24"/>
        </w:rPr>
        <w:t xml:space="preserve"> могут проявить себя в деле продвижения молодежного </w:t>
      </w:r>
      <w:proofErr w:type="spellStart"/>
      <w:r w:rsidRPr="00B624E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B624E7">
        <w:rPr>
          <w:rFonts w:ascii="Times New Roman" w:hAnsi="Times New Roman" w:cs="Times New Roman"/>
          <w:sz w:val="24"/>
          <w:szCs w:val="24"/>
        </w:rPr>
        <w:t xml:space="preserve"> в социальных сетях, создания видеороликов и мультимедиа.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24E7">
        <w:rPr>
          <w:rFonts w:ascii="Times New Roman" w:hAnsi="Times New Roman" w:cs="Times New Roman"/>
          <w:b/>
          <w:sz w:val="24"/>
          <w:szCs w:val="24"/>
        </w:rPr>
        <w:t>6. Руководство первичного отделения РДШ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6.1.Ответственный за внедрение и развитие Общероссийской общественно-государственной детско-юношеской организации «Российское движение школьников» - зам. директора по ВР.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24E7">
        <w:rPr>
          <w:rFonts w:ascii="Times New Roman" w:hAnsi="Times New Roman" w:cs="Times New Roman"/>
          <w:b/>
          <w:sz w:val="24"/>
          <w:szCs w:val="24"/>
        </w:rPr>
        <w:t xml:space="preserve"> 6.2. Формы документации: </w:t>
      </w:r>
    </w:p>
    <w:p w:rsid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>1. Устав РДШ.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2. Положение о первичной организации РДШ.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>3. Списки членов организации с указанием обязанностей каждого.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4. План работы регионального отделения РДШ. 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>5. Календарный план работы первичного отделения РДШ.</w:t>
      </w:r>
    </w:p>
    <w:p w:rsidR="00B624E7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 6. Анализ деятельности первичного отделения РДШ за год. </w:t>
      </w:r>
    </w:p>
    <w:p w:rsidR="00A856F6" w:rsidRPr="00B624E7" w:rsidRDefault="00B624E7" w:rsidP="00B624E7">
      <w:pPr>
        <w:pStyle w:val="a4"/>
        <w:rPr>
          <w:rFonts w:ascii="Times New Roman" w:hAnsi="Times New Roman" w:cs="Times New Roman"/>
          <w:sz w:val="24"/>
          <w:szCs w:val="24"/>
        </w:rPr>
      </w:pPr>
      <w:r w:rsidRPr="00B624E7">
        <w:rPr>
          <w:rFonts w:ascii="Times New Roman" w:hAnsi="Times New Roman" w:cs="Times New Roman"/>
          <w:sz w:val="24"/>
          <w:szCs w:val="24"/>
        </w:rPr>
        <w:t xml:space="preserve">7. Другие документы: положения, памятки, рекомендации, сценарии и </w:t>
      </w:r>
      <w:proofErr w:type="spellStart"/>
      <w:proofErr w:type="gramStart"/>
      <w:r w:rsidRPr="00B624E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sectPr w:rsidR="00A856F6" w:rsidRPr="00B624E7" w:rsidSect="00B624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12B"/>
    <w:multiLevelType w:val="hybridMultilevel"/>
    <w:tmpl w:val="7B74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6F6"/>
    <w:rsid w:val="003E3E01"/>
    <w:rsid w:val="009E1C39"/>
    <w:rsid w:val="00A06CA7"/>
    <w:rsid w:val="00A856F6"/>
    <w:rsid w:val="00B13202"/>
    <w:rsid w:val="00B6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2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2021-01-08T18:17:00Z</dcterms:created>
  <dcterms:modified xsi:type="dcterms:W3CDTF">2021-01-11T18:12:00Z</dcterms:modified>
</cp:coreProperties>
</file>