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4C0C6A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22E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13D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902D29" w:rsidP="00654113">
      <w:pPr>
        <w:pStyle w:val="a3"/>
        <w:jc w:val="center"/>
      </w:pPr>
      <w:r>
        <w:rPr>
          <w:sz w:val="28"/>
          <w:szCs w:val="28"/>
        </w:rPr>
        <w:t>о</w:t>
      </w:r>
      <w:r w:rsidR="00B94C69">
        <w:rPr>
          <w:sz w:val="28"/>
          <w:szCs w:val="28"/>
        </w:rPr>
        <w:t>т</w:t>
      </w:r>
      <w:r>
        <w:rPr>
          <w:sz w:val="28"/>
          <w:szCs w:val="28"/>
        </w:rPr>
        <w:t xml:space="preserve"> 01.10.2019</w:t>
      </w:r>
      <w:r w:rsidR="00B94C69">
        <w:rPr>
          <w:sz w:val="28"/>
          <w:szCs w:val="28"/>
        </w:rPr>
        <w:t xml:space="preserve">                                </w:t>
      </w:r>
      <w:r w:rsidR="004B57F6">
        <w:rPr>
          <w:sz w:val="28"/>
          <w:szCs w:val="28"/>
        </w:rPr>
        <w:t xml:space="preserve"> № </w:t>
      </w:r>
      <w:r>
        <w:rPr>
          <w:sz w:val="28"/>
          <w:szCs w:val="28"/>
        </w:rPr>
        <w:t>2134</w:t>
      </w:r>
      <w:r w:rsidR="00B94C69">
        <w:rPr>
          <w:sz w:val="28"/>
          <w:szCs w:val="28"/>
        </w:rPr>
        <w:t xml:space="preserve">     </w:t>
      </w: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AF2459" w:rsidRDefault="00AF2459" w:rsidP="00AF2459">
      <w:pPr>
        <w:rPr>
          <w:highlight w:val="yellow"/>
        </w:rPr>
      </w:pPr>
    </w:p>
    <w:p w:rsidR="00B94C69" w:rsidRDefault="00B94C69" w:rsidP="00AF2459">
      <w:pPr>
        <w:rPr>
          <w:highlight w:val="yellow"/>
        </w:rPr>
      </w:pPr>
    </w:p>
    <w:p w:rsidR="00B94C69" w:rsidRDefault="00B94C69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  <w:r w:rsidRPr="00F51AB7">
        <w:rPr>
          <w:b/>
          <w:color w:val="000000"/>
          <w:spacing w:val="-6"/>
          <w:szCs w:val="27"/>
        </w:rPr>
        <w:t>О</w:t>
      </w:r>
      <w:r>
        <w:rPr>
          <w:b/>
          <w:color w:val="000000"/>
          <w:spacing w:val="-6"/>
          <w:szCs w:val="27"/>
        </w:rPr>
        <w:t>б</w:t>
      </w:r>
      <w:r w:rsidRPr="00F51AB7">
        <w:rPr>
          <w:b/>
          <w:color w:val="000000"/>
          <w:spacing w:val="-6"/>
          <w:szCs w:val="27"/>
        </w:rPr>
        <w:t xml:space="preserve"> </w:t>
      </w:r>
      <w:r>
        <w:rPr>
          <w:b/>
          <w:color w:val="000000"/>
          <w:spacing w:val="-6"/>
          <w:szCs w:val="27"/>
        </w:rPr>
        <w:t xml:space="preserve">утверждении перечня </w:t>
      </w:r>
    </w:p>
    <w:p w:rsidR="00B94C69" w:rsidRDefault="00396B00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  <w:r>
        <w:rPr>
          <w:b/>
          <w:color w:val="000000"/>
          <w:spacing w:val="-6"/>
          <w:szCs w:val="27"/>
        </w:rPr>
        <w:t xml:space="preserve">учебных </w:t>
      </w:r>
      <w:r w:rsidR="00B94C69">
        <w:rPr>
          <w:b/>
          <w:color w:val="000000"/>
          <w:spacing w:val="-6"/>
          <w:szCs w:val="27"/>
        </w:rPr>
        <w:t xml:space="preserve">предметов </w:t>
      </w:r>
    </w:p>
    <w:p w:rsidR="00B94C69" w:rsidRDefault="00B94C69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</w:p>
    <w:p w:rsidR="00D80468" w:rsidRDefault="00D80468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</w:p>
    <w:p w:rsidR="00D80468" w:rsidRPr="00F51AB7" w:rsidRDefault="00D80468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</w:p>
    <w:p w:rsidR="00B94C69" w:rsidRPr="00F51AB7" w:rsidRDefault="00B94C69" w:rsidP="00B94C69">
      <w:pPr>
        <w:ind w:firstLine="708"/>
        <w:rPr>
          <w:b/>
          <w:color w:val="000000"/>
          <w:szCs w:val="26"/>
        </w:rPr>
      </w:pPr>
      <w:r w:rsidRPr="00396B00">
        <w:rPr>
          <w:color w:val="000000"/>
          <w:spacing w:val="2"/>
          <w:szCs w:val="27"/>
        </w:rPr>
        <w:t>В соответствии с</w:t>
      </w:r>
      <w:r w:rsidRPr="00396B00">
        <w:rPr>
          <w:szCs w:val="27"/>
        </w:rPr>
        <w:t xml:space="preserve"> постановлением Правительства Саратовской области от 29 мая 2014 года № 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образования», в целях организованного проведения на территории Саратовской облас</w:t>
      </w:r>
      <w:r w:rsidR="006D16AC" w:rsidRPr="00396B00">
        <w:rPr>
          <w:szCs w:val="27"/>
        </w:rPr>
        <w:t>ти индивидуального отбора в 2020</w:t>
      </w:r>
      <w:r w:rsidRPr="00396B00">
        <w:rPr>
          <w:szCs w:val="27"/>
        </w:rPr>
        <w:t xml:space="preserve"> году в класс (классы) профильного обучения, комплектования</w:t>
      </w:r>
      <w:r>
        <w:rPr>
          <w:szCs w:val="27"/>
        </w:rPr>
        <w:t xml:space="preserve"> профильных классов </w:t>
      </w:r>
    </w:p>
    <w:p w:rsidR="00AF2459" w:rsidRPr="004B0F54" w:rsidRDefault="00AF2459" w:rsidP="00AF2459">
      <w:pPr>
        <w:rPr>
          <w:highlight w:val="yellow"/>
        </w:rPr>
      </w:pPr>
    </w:p>
    <w:p w:rsidR="00AF2459" w:rsidRDefault="00AF2459" w:rsidP="00AF2459">
      <w:pPr>
        <w:rPr>
          <w:b/>
        </w:rPr>
      </w:pPr>
      <w:r w:rsidRPr="004B0F54">
        <w:rPr>
          <w:b/>
        </w:rPr>
        <w:t>ПРИКАЗЫВАЮ:</w:t>
      </w:r>
    </w:p>
    <w:p w:rsidR="00AF2459" w:rsidRPr="00323F3E" w:rsidRDefault="00AF2459" w:rsidP="00323F3E">
      <w:pPr>
        <w:ind w:firstLine="709"/>
      </w:pPr>
    </w:p>
    <w:p w:rsidR="00323F3E" w:rsidRPr="002853E4" w:rsidRDefault="00323F3E" w:rsidP="002853E4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853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96B0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96B00" w:rsidRPr="00396B0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96B00">
        <w:rPr>
          <w:rFonts w:ascii="Times New Roman" w:hAnsi="Times New Roman" w:cs="Times New Roman"/>
          <w:sz w:val="28"/>
          <w:szCs w:val="28"/>
        </w:rPr>
        <w:t>предметов</w:t>
      </w:r>
      <w:r w:rsidR="007D0535" w:rsidRPr="00396B00">
        <w:rPr>
          <w:rFonts w:ascii="Times New Roman" w:hAnsi="Times New Roman" w:cs="Times New Roman"/>
          <w:sz w:val="28"/>
          <w:szCs w:val="28"/>
        </w:rPr>
        <w:t xml:space="preserve"> </w:t>
      </w:r>
      <w:r w:rsidRPr="00396B00">
        <w:rPr>
          <w:rFonts w:ascii="Times New Roman" w:hAnsi="Times New Roman" w:cs="Times New Roman"/>
          <w:sz w:val="28"/>
          <w:szCs w:val="28"/>
        </w:rPr>
        <w:t>для обучающихся, планирующих продолжить обучение по программам среднего общего образования в муниципал</w:t>
      </w:r>
      <w:r w:rsidR="00396B00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396B00">
        <w:rPr>
          <w:rFonts w:ascii="Times New Roman" w:hAnsi="Times New Roman" w:cs="Times New Roman"/>
          <w:sz w:val="28"/>
          <w:szCs w:val="28"/>
        </w:rPr>
        <w:t xml:space="preserve"> и</w:t>
      </w:r>
      <w:r w:rsidRPr="002853E4">
        <w:rPr>
          <w:rFonts w:ascii="Times New Roman" w:hAnsi="Times New Roman" w:cs="Times New Roman"/>
          <w:sz w:val="28"/>
          <w:szCs w:val="28"/>
        </w:rPr>
        <w:t xml:space="preserve"> областных государстве</w:t>
      </w:r>
      <w:r w:rsidR="00396B00">
        <w:rPr>
          <w:rFonts w:ascii="Times New Roman" w:hAnsi="Times New Roman" w:cs="Times New Roman"/>
          <w:sz w:val="28"/>
          <w:szCs w:val="28"/>
        </w:rPr>
        <w:t>нных образовательных организациях</w:t>
      </w:r>
      <w:r w:rsidRPr="002853E4">
        <w:rPr>
          <w:rFonts w:ascii="Times New Roman" w:hAnsi="Times New Roman" w:cs="Times New Roman"/>
          <w:sz w:val="28"/>
          <w:szCs w:val="28"/>
        </w:rPr>
        <w:t>, по каждому профилю обучения в 2020 году (приложение).</w:t>
      </w:r>
    </w:p>
    <w:p w:rsidR="00323F3E" w:rsidRDefault="00323F3E" w:rsidP="00323F3E">
      <w:pPr>
        <w:shd w:val="clear" w:color="auto" w:fill="FFFFFF"/>
        <w:ind w:firstLine="708"/>
        <w:rPr>
          <w:color w:val="000000"/>
          <w:spacing w:val="2"/>
        </w:rPr>
      </w:pPr>
      <w:r w:rsidRPr="00323F3E">
        <w:rPr>
          <w:color w:val="000000"/>
          <w:spacing w:val="6"/>
        </w:rPr>
        <w:t>2.</w:t>
      </w:r>
      <w:r w:rsidRPr="00323F3E">
        <w:rPr>
          <w:color w:val="000000"/>
          <w:spacing w:val="6"/>
        </w:rPr>
        <w:tab/>
        <w:t>Рекомендовать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</w:r>
      <w:r w:rsidRPr="00323F3E">
        <w:rPr>
          <w:color w:val="000000"/>
          <w:spacing w:val="2"/>
        </w:rPr>
        <w:t xml:space="preserve"> </w:t>
      </w:r>
    </w:p>
    <w:p w:rsidR="00D80468" w:rsidRDefault="00323F3E" w:rsidP="008F1E5E">
      <w:pPr>
        <w:shd w:val="clear" w:color="auto" w:fill="FFFFFF"/>
        <w:ind w:firstLine="708"/>
        <w:rPr>
          <w:color w:val="000000"/>
          <w:spacing w:val="2"/>
        </w:rPr>
        <w:sectPr w:rsidR="00D80468" w:rsidSect="00D80468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323F3E">
        <w:rPr>
          <w:color w:val="000000"/>
          <w:spacing w:val="2"/>
        </w:rPr>
        <w:t>3.</w:t>
      </w:r>
      <w:r w:rsidRPr="00323F3E">
        <w:rPr>
          <w:color w:val="000000"/>
          <w:spacing w:val="2"/>
        </w:rPr>
        <w:tab/>
        <w:t xml:space="preserve">Заместителю министра образования Саратовской области – начальнику управления специального образования и защиты прав несовершеннолетних довести настоящий приказ до сведения руководителей образовательных организаций, функции и полномочия учредителя в </w:t>
      </w:r>
    </w:p>
    <w:p w:rsidR="00323F3E" w:rsidRPr="008F1E5E" w:rsidRDefault="00323F3E" w:rsidP="00D80468">
      <w:pPr>
        <w:shd w:val="clear" w:color="auto" w:fill="FFFFFF"/>
        <w:rPr>
          <w:color w:val="000000"/>
          <w:spacing w:val="2"/>
        </w:rPr>
      </w:pPr>
      <w:r w:rsidRPr="00323F3E">
        <w:rPr>
          <w:color w:val="000000"/>
          <w:spacing w:val="2"/>
        </w:rPr>
        <w:lastRenderedPageBreak/>
        <w:t>отношении которых осуществляет министерство образования Саратовской области.</w:t>
      </w:r>
    </w:p>
    <w:p w:rsidR="00323F3E" w:rsidRPr="00323F3E" w:rsidRDefault="00323F3E" w:rsidP="00323F3E">
      <w:pPr>
        <w:tabs>
          <w:tab w:val="left" w:pos="0"/>
        </w:tabs>
        <w:ind w:right="7" w:firstLine="709"/>
      </w:pPr>
      <w:r w:rsidRPr="00323F3E">
        <w:t>4.</w:t>
      </w:r>
      <w:r w:rsidRPr="00323F3E">
        <w:tab/>
        <w:t xml:space="preserve">Признать утратившим силу приказ министерства образования Саратовской области от 9 октября 2018 года № 2092 «Об утверждении перечня профильных предметов». </w:t>
      </w:r>
    </w:p>
    <w:p w:rsidR="00323F3E" w:rsidRPr="00323F3E" w:rsidRDefault="00323F3E" w:rsidP="00323F3E">
      <w:pPr>
        <w:ind w:firstLine="709"/>
        <w:rPr>
          <w:color w:val="000000"/>
          <w:spacing w:val="2"/>
        </w:rPr>
      </w:pPr>
      <w:r w:rsidRPr="00323F3E">
        <w:rPr>
          <w:color w:val="000000"/>
          <w:spacing w:val="2"/>
        </w:rPr>
        <w:t>5.</w:t>
      </w:r>
      <w:r w:rsidRPr="00323F3E">
        <w:rPr>
          <w:color w:val="000000"/>
          <w:spacing w:val="2"/>
        </w:rPr>
        <w:tab/>
      </w:r>
      <w:r w:rsidRPr="00323F3E">
        <w:rPr>
          <w:color w:val="000000"/>
          <w:spacing w:val="-6"/>
        </w:rPr>
        <w:t>Контроль за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  <w:r w:rsidRPr="00323F3E">
        <w:rPr>
          <w:color w:val="000000"/>
          <w:spacing w:val="2"/>
        </w:rPr>
        <w:t xml:space="preserve"> </w:t>
      </w:r>
    </w:p>
    <w:p w:rsidR="00323F3E" w:rsidRPr="00323F3E" w:rsidRDefault="00323F3E" w:rsidP="00323F3E">
      <w:pPr>
        <w:shd w:val="clear" w:color="auto" w:fill="FFFFFF"/>
        <w:ind w:firstLine="709"/>
        <w:rPr>
          <w:color w:val="000000"/>
          <w:spacing w:val="-2"/>
        </w:rPr>
      </w:pPr>
    </w:p>
    <w:p w:rsidR="00323F3E" w:rsidRPr="00323F3E" w:rsidRDefault="00323F3E" w:rsidP="00323F3E">
      <w:pPr>
        <w:shd w:val="clear" w:color="auto" w:fill="FFFFFF"/>
        <w:ind w:firstLine="709"/>
        <w:rPr>
          <w:color w:val="000000"/>
          <w:spacing w:val="-2"/>
        </w:rPr>
      </w:pPr>
    </w:p>
    <w:p w:rsidR="00323F3E" w:rsidRPr="00323F3E" w:rsidRDefault="00323F3E" w:rsidP="00323F3E">
      <w:pPr>
        <w:shd w:val="clear" w:color="auto" w:fill="FFFFFF"/>
        <w:rPr>
          <w:b/>
          <w:color w:val="000000"/>
          <w:spacing w:val="-2"/>
        </w:rPr>
      </w:pPr>
      <w:r w:rsidRPr="00323F3E">
        <w:rPr>
          <w:b/>
          <w:color w:val="000000"/>
          <w:spacing w:val="-2"/>
        </w:rPr>
        <w:t>Министр                                                                                                  И.В. Седова</w:t>
      </w:r>
    </w:p>
    <w:p w:rsidR="00323F3E" w:rsidRPr="00323F3E" w:rsidRDefault="00323F3E" w:rsidP="00323F3E">
      <w:pPr>
        <w:shd w:val="clear" w:color="auto" w:fill="FFFFFF"/>
        <w:ind w:firstLine="709"/>
        <w:rPr>
          <w:b/>
          <w:color w:val="000000"/>
          <w:spacing w:val="-2"/>
        </w:rPr>
      </w:pPr>
    </w:p>
    <w:p w:rsidR="00323F3E" w:rsidRPr="00323F3E" w:rsidRDefault="00323F3E" w:rsidP="00323F3E">
      <w:pPr>
        <w:ind w:firstLine="709"/>
        <w:rPr>
          <w:color w:val="000000"/>
          <w:spacing w:val="-12"/>
        </w:rPr>
      </w:pPr>
    </w:p>
    <w:p w:rsidR="00323F3E" w:rsidRPr="00323F3E" w:rsidRDefault="00323F3E" w:rsidP="00323F3E">
      <w:pPr>
        <w:ind w:firstLine="709"/>
        <w:rPr>
          <w:color w:val="000000"/>
          <w:spacing w:val="-12"/>
        </w:rPr>
      </w:pPr>
    </w:p>
    <w:p w:rsidR="00323F3E" w:rsidRPr="00323F3E" w:rsidRDefault="00323F3E" w:rsidP="00323F3E">
      <w:pPr>
        <w:ind w:firstLine="709"/>
        <w:rPr>
          <w:color w:val="000000"/>
          <w:spacing w:val="-12"/>
        </w:rPr>
      </w:pPr>
    </w:p>
    <w:p w:rsidR="00D80468" w:rsidRDefault="00D80468" w:rsidP="00323F3E">
      <w:pPr>
        <w:jc w:val="center"/>
        <w:rPr>
          <w:color w:val="000000"/>
          <w:spacing w:val="-12"/>
        </w:rPr>
        <w:sectPr w:rsidR="00D80468" w:rsidSect="00D804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3F3E" w:rsidRDefault="00323F3E" w:rsidP="00623423">
      <w:pPr>
        <w:shd w:val="clear" w:color="auto" w:fill="FFFFFF"/>
        <w:rPr>
          <w:color w:val="000000"/>
          <w:spacing w:val="6"/>
        </w:rPr>
      </w:pPr>
    </w:p>
    <w:p w:rsidR="002853E4" w:rsidRDefault="002853E4" w:rsidP="002853E4">
      <w:pPr>
        <w:ind w:left="4956" w:firstLine="709"/>
      </w:pPr>
      <w:r w:rsidRPr="001156C9">
        <w:t xml:space="preserve">Приложение </w:t>
      </w:r>
    </w:p>
    <w:p w:rsidR="002853E4" w:rsidRDefault="002853E4" w:rsidP="002853E4">
      <w:pPr>
        <w:ind w:left="4956" w:firstLine="709"/>
      </w:pPr>
      <w:r>
        <w:t>утверждено приказом</w:t>
      </w:r>
      <w:r w:rsidRPr="001156C9">
        <w:t xml:space="preserve"> </w:t>
      </w:r>
    </w:p>
    <w:p w:rsidR="002853E4" w:rsidRPr="001156C9" w:rsidRDefault="002853E4" w:rsidP="002853E4">
      <w:pPr>
        <w:ind w:left="4956" w:firstLine="709"/>
      </w:pPr>
      <w:r w:rsidRPr="001156C9">
        <w:t xml:space="preserve">министерства образования </w:t>
      </w:r>
    </w:p>
    <w:p w:rsidR="002853E4" w:rsidRPr="001156C9" w:rsidRDefault="002853E4" w:rsidP="002853E4">
      <w:pPr>
        <w:ind w:left="4956" w:firstLine="709"/>
      </w:pPr>
      <w:r w:rsidRPr="001156C9">
        <w:t xml:space="preserve">Саратовской области </w:t>
      </w:r>
    </w:p>
    <w:p w:rsidR="002853E4" w:rsidRDefault="002853E4" w:rsidP="002853E4">
      <w:pPr>
        <w:ind w:left="4956" w:firstLine="709"/>
      </w:pPr>
      <w:r w:rsidRPr="001156C9">
        <w:t xml:space="preserve">от </w:t>
      </w:r>
      <w:r w:rsidR="00902D29">
        <w:t>01.10.2019</w:t>
      </w:r>
      <w:r w:rsidRPr="001156C9">
        <w:t xml:space="preserve"> № </w:t>
      </w:r>
      <w:r w:rsidR="00902D29">
        <w:t>2134</w:t>
      </w:r>
    </w:p>
    <w:p w:rsidR="002853E4" w:rsidRDefault="002853E4" w:rsidP="002853E4">
      <w:pPr>
        <w:jc w:val="center"/>
        <w:rPr>
          <w:b/>
        </w:rPr>
      </w:pPr>
    </w:p>
    <w:p w:rsidR="002853E4" w:rsidRPr="001156C9" w:rsidRDefault="002853E4" w:rsidP="00D228B6">
      <w:pPr>
        <w:tabs>
          <w:tab w:val="left" w:pos="2694"/>
        </w:tabs>
        <w:jc w:val="center"/>
        <w:rPr>
          <w:b/>
        </w:rPr>
      </w:pPr>
      <w:r w:rsidRPr="007E4CFE">
        <w:rPr>
          <w:b/>
        </w:rPr>
        <w:t xml:space="preserve">Перечень </w:t>
      </w:r>
      <w:r w:rsidR="00507F7A" w:rsidRPr="007E4CFE">
        <w:rPr>
          <w:b/>
        </w:rPr>
        <w:t xml:space="preserve">учебных предметов </w:t>
      </w:r>
      <w:r w:rsidRPr="007E4CFE">
        <w:rPr>
          <w:b/>
        </w:rPr>
        <w:t>для обучающихся, планирующих продолжить обучение по программам среднего общего образования в муниципал</w:t>
      </w:r>
      <w:r w:rsidR="007E4CFE" w:rsidRPr="007E4CFE">
        <w:rPr>
          <w:b/>
        </w:rPr>
        <w:t>ьных образовательных организациях</w:t>
      </w:r>
      <w:r w:rsidRPr="007E4CFE">
        <w:rPr>
          <w:b/>
        </w:rPr>
        <w:t xml:space="preserve"> и областных государстве</w:t>
      </w:r>
      <w:r w:rsidR="007E4CFE" w:rsidRPr="007E4CFE">
        <w:rPr>
          <w:b/>
        </w:rPr>
        <w:t>нных образовательных организациях</w:t>
      </w:r>
      <w:r w:rsidRPr="007E4CFE">
        <w:rPr>
          <w:b/>
        </w:rPr>
        <w:t>, по каждому профилю обучения в 2020 году</w:t>
      </w:r>
    </w:p>
    <w:p w:rsidR="00323F3E" w:rsidRDefault="00323F3E" w:rsidP="00323F3E">
      <w:pPr>
        <w:shd w:val="clear" w:color="auto" w:fill="FFFFFF"/>
        <w:rPr>
          <w:color w:val="000000"/>
          <w:spacing w:val="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507F7A" w:rsidP="00507F7A">
            <w:pPr>
              <w:jc w:val="center"/>
              <w:rPr>
                <w:b/>
              </w:rPr>
            </w:pPr>
            <w:r>
              <w:rPr>
                <w:b/>
              </w:rPr>
              <w:t>Учебные п</w:t>
            </w:r>
            <w:r w:rsidR="002853E4">
              <w:rPr>
                <w:b/>
              </w:rPr>
              <w:t>редметы для государственной итоговой аттестации и комплектования классов по профилям среднего общего образования*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Иностранный язык, литература, история, обществознание, география, русский язык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Обществознание, география, история, иностранный язык, информатика и ИКТ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Информатика и ИКТ, физика, химия, биология, математика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Информатика и ИКТ, химия, биология, физика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Универсальный**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История, литература, иностранный язык, биология, обществознание, география, информатика и ИКТ, физика, химия, математика, русский язык</w:t>
            </w:r>
          </w:p>
        </w:tc>
      </w:tr>
    </w:tbl>
    <w:p w:rsidR="002853E4" w:rsidRDefault="002853E4" w:rsidP="002853E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2853E4" w:rsidRDefault="002853E4" w:rsidP="002853E4">
      <w:r>
        <w:t xml:space="preserve">* </w:t>
      </w:r>
      <w:r>
        <w:rPr>
          <w:szCs w:val="27"/>
        </w:rPr>
        <w:t>При зачислении в класс (классы) профильного обучения учитываются результаты государственной итоговой аттестации по общеобразовательным программам основного общего образования двух экзаменов.</w:t>
      </w:r>
    </w:p>
    <w:p w:rsidR="002853E4" w:rsidRDefault="002853E4" w:rsidP="002853E4">
      <w:r>
        <w:rPr>
          <w:szCs w:val="27"/>
        </w:rPr>
        <w:t xml:space="preserve">** </w:t>
      </w:r>
      <w:r>
        <w:t>Универсальный профиль ориентирован, в первую очередь, на обучающихся, чей выбор не входит в рамки заданных выше профилей. Он позволяет ограничиться базовым уровнем изучения учебных предметов, однако обучающийся также может выбрать учебные предметы на углубленном уровне.</w:t>
      </w:r>
    </w:p>
    <w:p w:rsidR="00654113" w:rsidRDefault="00654113" w:rsidP="00623423">
      <w:pPr>
        <w:rPr>
          <w:color w:val="000000"/>
          <w:spacing w:val="-12"/>
        </w:rPr>
      </w:pPr>
    </w:p>
    <w:sectPr w:rsidR="00654113" w:rsidSect="00654113">
      <w:headerReference w:type="default" r:id="rId9"/>
      <w:footerReference w:type="default" r:id="rId10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10" w:rsidRDefault="009C1910" w:rsidP="001E14D0">
      <w:r>
        <w:separator/>
      </w:r>
    </w:p>
  </w:endnote>
  <w:endnote w:type="continuationSeparator" w:id="0">
    <w:p w:rsidR="009C1910" w:rsidRDefault="009C1910" w:rsidP="001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78" w:rsidRDefault="009C1910">
    <w:pPr>
      <w:pStyle w:val="a8"/>
      <w:jc w:val="right"/>
    </w:pPr>
  </w:p>
  <w:p w:rsidR="00A15AFB" w:rsidRDefault="009C19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10" w:rsidRDefault="009C1910" w:rsidP="001E14D0">
      <w:r>
        <w:separator/>
      </w:r>
    </w:p>
  </w:footnote>
  <w:footnote w:type="continuationSeparator" w:id="0">
    <w:p w:rsidR="009C1910" w:rsidRDefault="009C1910" w:rsidP="001E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9D" w:rsidRDefault="00175B51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4C0C6A">
      <w:rPr>
        <w:noProof/>
      </w:rPr>
      <w:t>3</w:t>
    </w:r>
    <w:r>
      <w:fldChar w:fldCharType="end"/>
    </w:r>
  </w:p>
  <w:p w:rsidR="00C7039D" w:rsidRDefault="009C19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 w15:restartNumberingAfterBreak="0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13"/>
    <w:rsid w:val="000D010E"/>
    <w:rsid w:val="0012460E"/>
    <w:rsid w:val="00175B51"/>
    <w:rsid w:val="00184A90"/>
    <w:rsid w:val="001E14D0"/>
    <w:rsid w:val="00224EF2"/>
    <w:rsid w:val="00233C25"/>
    <w:rsid w:val="002853E4"/>
    <w:rsid w:val="00307F11"/>
    <w:rsid w:val="00321A67"/>
    <w:rsid w:val="00323F3E"/>
    <w:rsid w:val="00396B00"/>
    <w:rsid w:val="004B11D3"/>
    <w:rsid w:val="004B57F6"/>
    <w:rsid w:val="004C0C6A"/>
    <w:rsid w:val="004D4C23"/>
    <w:rsid w:val="004F58A9"/>
    <w:rsid w:val="00507F7A"/>
    <w:rsid w:val="00523C1A"/>
    <w:rsid w:val="005A2D8B"/>
    <w:rsid w:val="00623423"/>
    <w:rsid w:val="00654113"/>
    <w:rsid w:val="006D16AC"/>
    <w:rsid w:val="006E1321"/>
    <w:rsid w:val="007D0535"/>
    <w:rsid w:val="007E4CFE"/>
    <w:rsid w:val="008F1E5E"/>
    <w:rsid w:val="00902D29"/>
    <w:rsid w:val="00907537"/>
    <w:rsid w:val="009205B1"/>
    <w:rsid w:val="00966A89"/>
    <w:rsid w:val="00972199"/>
    <w:rsid w:val="009922C1"/>
    <w:rsid w:val="009C1910"/>
    <w:rsid w:val="009F040D"/>
    <w:rsid w:val="00A15B7E"/>
    <w:rsid w:val="00A602AE"/>
    <w:rsid w:val="00AD65BC"/>
    <w:rsid w:val="00AF2459"/>
    <w:rsid w:val="00AF604C"/>
    <w:rsid w:val="00AF6BDC"/>
    <w:rsid w:val="00B03F52"/>
    <w:rsid w:val="00B47777"/>
    <w:rsid w:val="00B872CB"/>
    <w:rsid w:val="00B94C69"/>
    <w:rsid w:val="00C05E7E"/>
    <w:rsid w:val="00C254F9"/>
    <w:rsid w:val="00C64E3B"/>
    <w:rsid w:val="00CD5FC8"/>
    <w:rsid w:val="00D228B6"/>
    <w:rsid w:val="00D35930"/>
    <w:rsid w:val="00D40314"/>
    <w:rsid w:val="00D80468"/>
    <w:rsid w:val="00DF18ED"/>
    <w:rsid w:val="00E266AE"/>
    <w:rsid w:val="00EC12AD"/>
    <w:rsid w:val="00F125E7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8AD00-C71E-4593-89A7-A9A71167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6B47-AAC2-490C-92DE-01BC0EF3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Наталья</cp:lastModifiedBy>
  <cp:revision>2</cp:revision>
  <cp:lastPrinted>2019-09-27T13:11:00Z</cp:lastPrinted>
  <dcterms:created xsi:type="dcterms:W3CDTF">2019-10-10T10:38:00Z</dcterms:created>
  <dcterms:modified xsi:type="dcterms:W3CDTF">2019-10-10T10:38:00Z</dcterms:modified>
</cp:coreProperties>
</file>